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13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186"/>
      </w:tblGrid>
      <w:tr w:rsidR="00364885" w:rsidRPr="00522667" w:rsidTr="00A40492">
        <w:trPr>
          <w:trHeight w:val="6920"/>
        </w:trPr>
        <w:tc>
          <w:tcPr>
            <w:tcW w:w="10598" w:type="dxa"/>
            <w:shd w:val="clear" w:color="auto" w:fill="auto"/>
          </w:tcPr>
          <w:p w:rsidR="00364885" w:rsidRPr="00D86110" w:rsidRDefault="00364885" w:rsidP="00A40492">
            <w:pPr>
              <w:shd w:val="clear" w:color="auto" w:fill="FFFFFF" w:themeFill="background1"/>
              <w:rPr>
                <w:rFonts w:ascii="微軟正黑體" w:eastAsia="微軟正黑體" w:hAnsi="微軟正黑體"/>
                <w:b/>
                <w:sz w:val="36"/>
                <w:szCs w:val="36"/>
                <w:u w:val="doub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D86110">
              <w:rPr>
                <w:rFonts w:ascii="微軟正黑體" w:eastAsia="微軟正黑體" w:hAnsi="微軟正黑體" w:hint="eastAsia"/>
                <w:b/>
                <w:sz w:val="36"/>
                <w:szCs w:val="36"/>
                <w:u w:val="double"/>
              </w:rPr>
              <w:t xml:space="preserve">輔仁大學傳播學院媒體與教學資源中心組織辦法 </w:t>
            </w:r>
          </w:p>
          <w:p w:rsidR="00D86110" w:rsidRPr="00D86110" w:rsidRDefault="00D86110" w:rsidP="00A40492">
            <w:pPr>
              <w:shd w:val="clear" w:color="auto" w:fill="FFFFFF" w:themeFill="background1"/>
              <w:rPr>
                <w:rFonts w:ascii="微軟正黑體" w:eastAsia="微軟正黑體" w:hAnsi="微軟正黑體"/>
                <w:b/>
                <w:sz w:val="28"/>
                <w:szCs w:val="28"/>
                <w:u w:val="double"/>
              </w:rPr>
            </w:pPr>
          </w:p>
          <w:p w:rsidR="00364885" w:rsidRPr="00364885" w:rsidRDefault="00364885" w:rsidP="00364885">
            <w:pPr>
              <w:shd w:val="clear" w:color="auto" w:fill="FFFFFF" w:themeFill="background1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int="eastAsia"/>
                <w:sz w:val="16"/>
              </w:rPr>
              <w:t xml:space="preserve">                                                                          2011/06/15 九十九學年度第二學期第三次院務會議修正</w:t>
            </w:r>
          </w:p>
          <w:p w:rsidR="00364885" w:rsidRPr="00214454" w:rsidRDefault="00364885" w:rsidP="00364885">
            <w:pPr>
              <w:pStyle w:val="ab"/>
              <w:numPr>
                <w:ilvl w:val="0"/>
                <w:numId w:val="1"/>
              </w:numPr>
              <w:ind w:rightChars="-872" w:right="-2093"/>
              <w:contextualSpacing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14454">
              <w:rPr>
                <w:rFonts w:ascii="微軟正黑體" w:eastAsia="微軟正黑體" w:hAnsi="微軟正黑體" w:hint="eastAsia"/>
              </w:rPr>
              <w:t>輔仁大學傳播學院為有效管理教學設備與資源，成立</w:t>
            </w:r>
            <w:r w:rsidRPr="00214454">
              <w:rPr>
                <w:rFonts w:ascii="微軟正黑體" w:eastAsia="微軟正黑體" w:hAnsi="微軟正黑體" w:hint="eastAsia"/>
                <w:szCs w:val="24"/>
              </w:rPr>
              <w:t>媒體與教學資中心</w:t>
            </w:r>
            <w:r w:rsidRPr="00214454">
              <w:rPr>
                <w:rFonts w:ascii="微軟正黑體" w:eastAsia="微軟正黑體" w:hAnsi="微軟正黑體" w:hint="eastAsia"/>
              </w:rPr>
              <w:t xml:space="preserve">。（以下簡稱  </w:t>
            </w:r>
          </w:p>
          <w:p w:rsidR="00364885" w:rsidRPr="00214454" w:rsidRDefault="00364885" w:rsidP="00A40492">
            <w:pPr>
              <w:pStyle w:val="ab"/>
              <w:ind w:rightChars="-872" w:right="-2093"/>
              <w:rPr>
                <w:rFonts w:ascii="微軟正黑體" w:eastAsia="微軟正黑體" w:hAnsi="微軟正黑體"/>
              </w:rPr>
            </w:pPr>
            <w:r w:rsidRPr="00214454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214454">
              <w:rPr>
                <w:rFonts w:ascii="微軟正黑體" w:eastAsia="微軟正黑體" w:hAnsi="微軟正黑體" w:hint="eastAsia"/>
              </w:rPr>
              <w:t>「媒體中心」）</w:t>
            </w:r>
          </w:p>
          <w:p w:rsidR="00364885" w:rsidRPr="00214454" w:rsidRDefault="00364885" w:rsidP="00364885">
            <w:pPr>
              <w:pStyle w:val="ab"/>
              <w:numPr>
                <w:ilvl w:val="0"/>
                <w:numId w:val="1"/>
              </w:numPr>
              <w:ind w:rightChars="-872" w:right="-2093"/>
              <w:contextualSpacing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14454">
              <w:rPr>
                <w:rFonts w:ascii="微軟正黑體" w:eastAsia="微軟正黑體" w:hAnsi="微軟正黑體" w:hint="eastAsia"/>
              </w:rPr>
              <w:t xml:space="preserve">媒體中心設管理委員會。管理委員會每學期以召開一次為原則，討論教學資源設備預算、 </w:t>
            </w:r>
          </w:p>
          <w:p w:rsidR="00364885" w:rsidRPr="00214454" w:rsidRDefault="00364885" w:rsidP="00A40492">
            <w:pPr>
              <w:ind w:rightChars="-872" w:right="-2093"/>
              <w:rPr>
                <w:rFonts w:ascii="微軟正黑體" w:eastAsia="微軟正黑體" w:hAnsi="微軟正黑體"/>
              </w:rPr>
            </w:pPr>
            <w:r w:rsidRPr="00214454">
              <w:rPr>
                <w:rFonts w:ascii="微軟正黑體" w:eastAsia="微軟正黑體" w:hAnsi="微軟正黑體" w:hint="eastAsia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14454">
              <w:rPr>
                <w:rFonts w:ascii="微軟正黑體" w:eastAsia="微軟正黑體" w:hAnsi="微軟正黑體" w:hint="eastAsia"/>
              </w:rPr>
              <w:t>管理、發展等相關事務。</w:t>
            </w:r>
          </w:p>
          <w:p w:rsidR="00364885" w:rsidRPr="00214454" w:rsidRDefault="00364885" w:rsidP="00364885">
            <w:pPr>
              <w:pStyle w:val="ab"/>
              <w:numPr>
                <w:ilvl w:val="0"/>
                <w:numId w:val="1"/>
              </w:numPr>
              <w:ind w:rightChars="-872" w:right="-2093"/>
              <w:contextualSpacing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14454">
              <w:rPr>
                <w:rFonts w:ascii="微軟正黑體" w:eastAsia="微軟正黑體" w:hAnsi="微軟正黑體" w:hint="eastAsia"/>
              </w:rPr>
              <w:t>媒體中心</w:t>
            </w:r>
            <w:r w:rsidR="008839BE">
              <w:rPr>
                <w:rFonts w:ascii="微軟正黑體" w:eastAsia="微軟正黑體" w:hAnsi="微軟正黑體" w:hint="eastAsia"/>
                <w:color w:val="000000" w:themeColor="text1"/>
              </w:rPr>
              <w:t>管理委員會由媒體中心主任</w:t>
            </w:r>
            <w:r w:rsidRPr="00214454">
              <w:rPr>
                <w:rFonts w:ascii="微軟正黑體" w:eastAsia="微軟正黑體" w:hAnsi="微軟正黑體" w:hint="eastAsia"/>
                <w:color w:val="000000" w:themeColor="text1"/>
              </w:rPr>
              <w:t>擔任召集人，組成人員如下：</w:t>
            </w:r>
          </w:p>
          <w:p w:rsidR="00364885" w:rsidRPr="00214454" w:rsidRDefault="00364885" w:rsidP="00A40492">
            <w:pPr>
              <w:ind w:rightChars="-872" w:right="-2093"/>
              <w:rPr>
                <w:rFonts w:ascii="微軟正黑體" w:eastAsia="微軟正黑體" w:hAnsi="微軟正黑體"/>
              </w:rPr>
            </w:pPr>
            <w:r w:rsidRPr="00214454">
              <w:rPr>
                <w:rFonts w:ascii="微軟正黑體" w:eastAsia="微軟正黑體" w:hAnsi="微軟正黑體" w:hint="eastAsia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839BE">
              <w:rPr>
                <w:rFonts w:ascii="微軟正黑體" w:eastAsia="微軟正黑體" w:hAnsi="微軟正黑體" w:hint="eastAsia"/>
              </w:rPr>
              <w:t>當然委員：</w:t>
            </w:r>
            <w:r>
              <w:rPr>
                <w:rFonts w:ascii="微軟正黑體" w:eastAsia="微軟正黑體" w:hAnsi="微軟正黑體" w:hint="eastAsia"/>
              </w:rPr>
              <w:t>媒體</w:t>
            </w:r>
            <w:r w:rsidRPr="00214454">
              <w:rPr>
                <w:rFonts w:ascii="微軟正黑體" w:eastAsia="微軟正黑體" w:hAnsi="微軟正黑體" w:hint="eastAsia"/>
              </w:rPr>
              <w:t>中心主任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114CA5" w:rsidRDefault="00364885" w:rsidP="00A40492">
            <w:pPr>
              <w:ind w:rightChars="-872" w:right="-2093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14454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8839BE">
              <w:rPr>
                <w:rFonts w:ascii="微軟正黑體" w:eastAsia="微軟正黑體" w:hAnsi="微軟正黑體" w:hint="eastAsia"/>
                <w:color w:val="000000" w:themeColor="text1"/>
              </w:rPr>
              <w:t>選任委員：由傳播學院</w:t>
            </w:r>
            <w:r w:rsidR="00514831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  <w:r w:rsidR="008839BE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114CA5">
              <w:rPr>
                <w:rFonts w:ascii="微軟正黑體" w:eastAsia="微軟正黑體" w:hAnsi="微軟正黑體" w:hint="eastAsia"/>
                <w:color w:val="000000" w:themeColor="text1"/>
              </w:rPr>
              <w:t>含大眾傳播學士學位學程</w:t>
            </w:r>
            <w:r w:rsidR="008839BE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Pr="00214454">
              <w:rPr>
                <w:rFonts w:ascii="微軟正黑體" w:eastAsia="微軟正黑體" w:hAnsi="微軟正黑體" w:hint="eastAsia"/>
                <w:color w:val="000000" w:themeColor="text1"/>
              </w:rPr>
              <w:t>推選教師代表</w:t>
            </w:r>
            <w:r w:rsidRPr="00214454">
              <w:rPr>
                <w:rFonts w:ascii="微軟正黑體" w:eastAsia="微軟正黑體" w:hAnsi="微軟正黑體" w:hint="eastAsia"/>
              </w:rPr>
              <w:t>各一名</w:t>
            </w:r>
            <w:r w:rsidR="00114CA5">
              <w:rPr>
                <w:rFonts w:ascii="微軟正黑體" w:eastAsia="微軟正黑體" w:hAnsi="微軟正黑體" w:hint="eastAsia"/>
                <w:color w:val="000000" w:themeColor="text1"/>
              </w:rPr>
              <w:t>，任期一年</w:t>
            </w:r>
            <w:r w:rsidRPr="00214454">
              <w:rPr>
                <w:rFonts w:ascii="微軟正黑體" w:eastAsia="微軟正黑體" w:hAnsi="微軟正黑體" w:hint="eastAsia"/>
                <w:color w:val="000000" w:themeColor="text1"/>
              </w:rPr>
              <w:t>連</w:t>
            </w:r>
          </w:p>
          <w:p w:rsidR="00364885" w:rsidRPr="00114CA5" w:rsidRDefault="00114CA5" w:rsidP="00A40492">
            <w:pPr>
              <w:ind w:rightChars="-872" w:right="-2093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       </w:t>
            </w:r>
            <w:r w:rsidR="00364885" w:rsidRPr="00214454">
              <w:rPr>
                <w:rFonts w:ascii="微軟正黑體" w:eastAsia="微軟正黑體" w:hAnsi="微軟正黑體" w:hint="eastAsia"/>
                <w:color w:val="000000" w:themeColor="text1"/>
              </w:rPr>
              <w:t>選得連任之。</w:t>
            </w:r>
            <w:r w:rsidR="00364885" w:rsidRPr="00214454">
              <w:rPr>
                <w:rFonts w:ascii="微軟正黑體" w:eastAsia="微軟正黑體" w:hAnsi="微軟正黑體" w:hint="eastAsia"/>
              </w:rPr>
              <w:t>學生代表</w:t>
            </w:r>
            <w:r w:rsidR="00D908A6">
              <w:rPr>
                <w:rFonts w:ascii="微軟正黑體" w:eastAsia="微軟正黑體" w:hAnsi="微軟正黑體" w:hint="eastAsia"/>
              </w:rPr>
              <w:t>一名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D908A6">
              <w:rPr>
                <w:rFonts w:ascii="微軟正黑體" w:eastAsia="微軟正黑體" w:hAnsi="微軟正黑體" w:hint="eastAsia"/>
              </w:rPr>
              <w:t>職員</w:t>
            </w:r>
            <w:r>
              <w:rPr>
                <w:rFonts w:ascii="微軟正黑體" w:eastAsia="微軟正黑體" w:hAnsi="微軟正黑體" w:hint="eastAsia"/>
              </w:rPr>
              <w:t>代表</w:t>
            </w:r>
            <w:r w:rsidR="00D908A6">
              <w:rPr>
                <w:rFonts w:ascii="微軟正黑體" w:eastAsia="微軟正黑體" w:hAnsi="微軟正黑體" w:hint="eastAsia"/>
              </w:rPr>
              <w:t>一名</w:t>
            </w:r>
            <w:r w:rsidR="00364885" w:rsidRPr="00214454">
              <w:rPr>
                <w:rFonts w:ascii="微軟正黑體" w:eastAsia="微軟正黑體" w:hAnsi="微軟正黑體" w:hint="eastAsia"/>
              </w:rPr>
              <w:t>。</w:t>
            </w:r>
          </w:p>
          <w:p w:rsidR="00114CA5" w:rsidRDefault="00364885" w:rsidP="00364885">
            <w:pPr>
              <w:pStyle w:val="ab"/>
              <w:numPr>
                <w:ilvl w:val="0"/>
                <w:numId w:val="1"/>
              </w:numPr>
              <w:ind w:rightChars="-872" w:right="-2093"/>
              <w:contextualSpacing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14454">
              <w:rPr>
                <w:rFonts w:ascii="微軟正黑體" w:eastAsia="微軟正黑體" w:hAnsi="微軟正黑體" w:hint="eastAsia"/>
              </w:rPr>
              <w:t>媒體中心置主任一名，由傳播學院院務會議選舉傳播系所</w:t>
            </w:r>
            <w:r w:rsidR="00114CA5">
              <w:rPr>
                <w:rFonts w:ascii="微軟正黑體" w:eastAsia="微軟正黑體" w:hAnsi="微軟正黑體" w:hint="eastAsia"/>
              </w:rPr>
              <w:t>(含大眾傳播學士學位學程)</w:t>
            </w:r>
          </w:p>
          <w:p w:rsidR="00364885" w:rsidRPr="00114CA5" w:rsidRDefault="00114CA5" w:rsidP="00114CA5">
            <w:pPr>
              <w:pStyle w:val="ab"/>
              <w:ind w:rightChars="-872" w:right="-2093"/>
              <w:contextualSpacing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364885" w:rsidRPr="00214454">
              <w:rPr>
                <w:rFonts w:ascii="微軟正黑體" w:eastAsia="微軟正黑體" w:hAnsi="微軟正黑體" w:hint="eastAsia"/>
              </w:rPr>
              <w:t>專任教師為人選，任期與系所</w:t>
            </w:r>
            <w:r w:rsidR="00364885" w:rsidRPr="00114CA5">
              <w:rPr>
                <w:rFonts w:ascii="微軟正黑體" w:eastAsia="微軟正黑體" w:hAnsi="微軟正黑體" w:hint="eastAsia"/>
              </w:rPr>
              <w:t>主任相同，連選得連一次。選舉採無記名、單選。</w:t>
            </w:r>
          </w:p>
          <w:p w:rsidR="00364885" w:rsidRPr="00114CA5" w:rsidRDefault="00114CA5" w:rsidP="00114CA5">
            <w:pPr>
              <w:pStyle w:val="ab"/>
              <w:numPr>
                <w:ilvl w:val="0"/>
                <w:numId w:val="2"/>
              </w:numPr>
              <w:ind w:rightChars="-872" w:right="-2093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364885" w:rsidRPr="00114CA5">
              <w:rPr>
                <w:rFonts w:ascii="微軟正黑體" w:eastAsia="微軟正黑體" w:hAnsi="微軟正黑體" w:hint="eastAsia"/>
              </w:rPr>
              <w:t>媒體中心置職員若干名，由主任報請校方同意後聘請之。</w:t>
            </w:r>
          </w:p>
          <w:p w:rsidR="00114CA5" w:rsidRDefault="00114CA5" w:rsidP="00114CA5">
            <w:pPr>
              <w:pStyle w:val="ab"/>
              <w:numPr>
                <w:ilvl w:val="0"/>
                <w:numId w:val="2"/>
              </w:numPr>
              <w:ind w:rightChars="-872" w:right="-2093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媒體中心之經費來源如下：</w:t>
            </w:r>
          </w:p>
          <w:p w:rsidR="00114CA5" w:rsidRDefault="00114CA5" w:rsidP="00114CA5">
            <w:pPr>
              <w:pStyle w:val="ab"/>
              <w:numPr>
                <w:ilvl w:val="0"/>
                <w:numId w:val="3"/>
              </w:numPr>
              <w:ind w:rightChars="-872" w:right="-2093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傳播學院系所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(含大眾傳播學士學位學程)年度設備預算。</w:t>
            </w:r>
          </w:p>
          <w:p w:rsidR="00114CA5" w:rsidRPr="00114CA5" w:rsidRDefault="00114CA5" w:rsidP="00114CA5">
            <w:pPr>
              <w:pStyle w:val="ab"/>
              <w:numPr>
                <w:ilvl w:val="0"/>
                <w:numId w:val="3"/>
              </w:numPr>
              <w:ind w:rightChars="-872" w:right="-2093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傳播學院系所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(含大眾傳播學士學位學程)校內、外申請研究或專案經費。</w:t>
            </w:r>
          </w:p>
          <w:p w:rsidR="00114CA5" w:rsidRPr="00114CA5" w:rsidRDefault="00114CA5" w:rsidP="00114CA5">
            <w:pPr>
              <w:pStyle w:val="ab"/>
              <w:numPr>
                <w:ilvl w:val="0"/>
                <w:numId w:val="3"/>
              </w:numPr>
              <w:ind w:rightChars="-872" w:right="-20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媒體中心之設備使用費。</w:t>
            </w:r>
          </w:p>
          <w:p w:rsidR="00364885" w:rsidRPr="00214454" w:rsidRDefault="00364885" w:rsidP="00364885">
            <w:pPr>
              <w:pStyle w:val="ab"/>
              <w:numPr>
                <w:ilvl w:val="0"/>
                <w:numId w:val="2"/>
              </w:numPr>
              <w:ind w:rightChars="-872" w:right="-2093"/>
              <w:contextualSpacing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14454">
              <w:rPr>
                <w:rFonts w:ascii="微軟正黑體" w:eastAsia="微軟正黑體" w:hAnsi="微軟正黑體" w:hint="eastAsia"/>
              </w:rPr>
              <w:t>媒體中心之管理辦法由管理委員會另訂之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364885" w:rsidRPr="00114CA5" w:rsidRDefault="00364885" w:rsidP="00A40492">
            <w:pPr>
              <w:pStyle w:val="ab"/>
              <w:numPr>
                <w:ilvl w:val="0"/>
                <w:numId w:val="2"/>
              </w:numPr>
              <w:ind w:rightChars="-872" w:right="-2093"/>
              <w:contextualSpacing w:val="0"/>
              <w:rPr>
                <w:rFonts w:ascii="微軟正黑體" w:eastAsia="微軟正黑體" w:hAnsi="微軟正黑體"/>
              </w:rPr>
            </w:pPr>
            <w:r w:rsidRPr="00CF27B9">
              <w:rPr>
                <w:rFonts w:ascii="微軟正黑體" w:eastAsia="微軟正黑體" w:hAnsi="微軟正黑體" w:hint="eastAsia"/>
              </w:rPr>
              <w:t xml:space="preserve">   </w:t>
            </w:r>
            <w:r w:rsidR="00114CA5">
              <w:rPr>
                <w:rFonts w:ascii="微軟正黑體" w:eastAsia="微軟正黑體" w:hAnsi="微軟正黑體" w:hint="eastAsia"/>
              </w:rPr>
              <w:t>本辦法經院務會議通過後實施</w:t>
            </w:r>
            <w:r w:rsidRPr="00CF27B9">
              <w:rPr>
                <w:rFonts w:ascii="微軟正黑體" w:eastAsia="微軟正黑體" w:hAnsi="微軟正黑體" w:hint="eastAsia"/>
              </w:rPr>
              <w:t>，修正時亦同。</w:t>
            </w:r>
          </w:p>
        </w:tc>
        <w:tc>
          <w:tcPr>
            <w:tcW w:w="3186" w:type="dxa"/>
          </w:tcPr>
          <w:p w:rsidR="00364885" w:rsidRPr="003569A0" w:rsidRDefault="00364885" w:rsidP="00A40492">
            <w:pPr>
              <w:ind w:rightChars="-872" w:right="-2093"/>
              <w:rPr>
                <w:rFonts w:ascii="標楷體" w:eastAsia="標楷體" w:hAnsi="標楷體"/>
                <w:b/>
              </w:rPr>
            </w:pPr>
          </w:p>
        </w:tc>
      </w:tr>
    </w:tbl>
    <w:p w:rsidR="0082761F" w:rsidRPr="00364885" w:rsidRDefault="0082761F"/>
    <w:sectPr w:rsidR="0082761F" w:rsidRPr="00364885" w:rsidSect="00364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BA" w:rsidRDefault="006527BA" w:rsidP="00364885">
      <w:pPr>
        <w:spacing w:line="240" w:lineRule="auto"/>
      </w:pPr>
      <w:r>
        <w:separator/>
      </w:r>
    </w:p>
  </w:endnote>
  <w:endnote w:type="continuationSeparator" w:id="0">
    <w:p w:rsidR="006527BA" w:rsidRDefault="006527BA" w:rsidP="00364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A5" w:rsidRDefault="00114CA5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943"/>
      <w:docPartObj>
        <w:docPartGallery w:val="Page Numbers (Bottom of Page)"/>
        <w:docPartUnique/>
      </w:docPartObj>
    </w:sdtPr>
    <w:sdtContent>
      <w:p w:rsidR="002C0EEE" w:rsidRDefault="00532917">
        <w:pPr>
          <w:pStyle w:val="af9"/>
          <w:jc w:val="center"/>
        </w:pPr>
        <w:r>
          <w:fldChar w:fldCharType="begin"/>
        </w:r>
        <w:r w:rsidR="00635AC9">
          <w:instrText xml:space="preserve"> PAGE   \* MERGEFORMAT </w:instrText>
        </w:r>
        <w:r>
          <w:fldChar w:fldCharType="separate"/>
        </w:r>
        <w:r w:rsidR="00114CA5" w:rsidRPr="00114CA5">
          <w:rPr>
            <w:noProof/>
            <w:lang w:val="zh-TW"/>
          </w:rPr>
          <w:t>2</w:t>
        </w:r>
        <w:r>
          <w:fldChar w:fldCharType="end"/>
        </w:r>
      </w:p>
    </w:sdtContent>
  </w:sdt>
  <w:p w:rsidR="002C0EEE" w:rsidRDefault="006527BA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A5" w:rsidRDefault="00114CA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BA" w:rsidRDefault="006527BA" w:rsidP="00364885">
      <w:pPr>
        <w:spacing w:line="240" w:lineRule="auto"/>
      </w:pPr>
      <w:r>
        <w:separator/>
      </w:r>
    </w:p>
  </w:footnote>
  <w:footnote w:type="continuationSeparator" w:id="0">
    <w:p w:rsidR="006527BA" w:rsidRDefault="006527BA" w:rsidP="003648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A5" w:rsidRDefault="00114CA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6A412DA46E34895A55CF238F9B504A0"/>
      </w:placeholder>
      <w:temporary/>
      <w:showingPlcHdr/>
    </w:sdtPr>
    <w:sdtContent>
      <w:p w:rsidR="00FC6C89" w:rsidRDefault="00635AC9">
        <w:pPr>
          <w:pStyle w:val="af7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A5" w:rsidRDefault="00114CA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573"/>
    <w:multiLevelType w:val="hybridMultilevel"/>
    <w:tmpl w:val="31E20452"/>
    <w:lvl w:ilvl="0" w:tplc="4D7E28B0">
      <w:start w:val="1"/>
      <w:numFmt w:val="taiwaneseCountingThousand"/>
      <w:lvlText w:val="(%1)"/>
      <w:lvlJc w:val="left"/>
      <w:pPr>
        <w:ind w:left="14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5FD95966"/>
    <w:multiLevelType w:val="hybridMultilevel"/>
    <w:tmpl w:val="FE7C8E6A"/>
    <w:lvl w:ilvl="0" w:tplc="DB4ED53A">
      <w:start w:val="1"/>
      <w:numFmt w:val="taiwaneseCountingThousand"/>
      <w:lvlText w:val="第%1條"/>
      <w:lvlJc w:val="left"/>
      <w:pPr>
        <w:ind w:left="720" w:hanging="720"/>
      </w:pPr>
      <w:rPr>
        <w:rFonts w:hAnsi="標楷體"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5B4578"/>
    <w:multiLevelType w:val="hybridMultilevel"/>
    <w:tmpl w:val="4A6CA108"/>
    <w:lvl w:ilvl="0" w:tplc="C0807A82">
      <w:start w:val="5"/>
      <w:numFmt w:val="taiwaneseCountingThousand"/>
      <w:lvlText w:val="第%1條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885"/>
    <w:rsid w:val="00114CA5"/>
    <w:rsid w:val="001B6B04"/>
    <w:rsid w:val="00241838"/>
    <w:rsid w:val="00315300"/>
    <w:rsid w:val="00364885"/>
    <w:rsid w:val="0044726C"/>
    <w:rsid w:val="00514831"/>
    <w:rsid w:val="00532917"/>
    <w:rsid w:val="00635AC9"/>
    <w:rsid w:val="006527BA"/>
    <w:rsid w:val="0082761F"/>
    <w:rsid w:val="008839BE"/>
    <w:rsid w:val="009921F7"/>
    <w:rsid w:val="00D86110"/>
    <w:rsid w:val="00D908A6"/>
    <w:rsid w:val="00DD60CD"/>
    <w:rsid w:val="00EE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85"/>
    <w:pPr>
      <w:widowControl w:val="0"/>
      <w:adjustRightInd w:val="0"/>
      <w:spacing w:after="0" w:line="360" w:lineRule="atLeast"/>
      <w:ind w:left="0"/>
      <w:textAlignment w:val="baseline"/>
    </w:pPr>
    <w:rPr>
      <w:rFonts w:ascii="Times New Roman" w:eastAsia="細明體" w:hAnsi="Times New Roman" w:cs="Times New Roman"/>
      <w:sz w:val="24"/>
      <w:lang w:eastAsia="zh-TW" w:bidi="ar-SA"/>
    </w:rPr>
  </w:style>
  <w:style w:type="paragraph" w:styleId="1">
    <w:name w:val="heading 1"/>
    <w:basedOn w:val="a"/>
    <w:next w:val="a"/>
    <w:link w:val="10"/>
    <w:uiPriority w:val="9"/>
    <w:qFormat/>
    <w:rsid w:val="009921F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F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F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F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F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F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F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F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F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21F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9921F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921F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9921F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9921F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9921F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9921F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9921F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9921F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921F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921F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9921F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921F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9921F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921F7"/>
    <w:rPr>
      <w:b/>
      <w:bCs/>
      <w:spacing w:val="0"/>
    </w:rPr>
  </w:style>
  <w:style w:type="character" w:styleId="a9">
    <w:name w:val="Emphasis"/>
    <w:uiPriority w:val="20"/>
    <w:qFormat/>
    <w:rsid w:val="009921F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921F7"/>
    <w:pPr>
      <w:spacing w:line="240" w:lineRule="auto"/>
    </w:pPr>
  </w:style>
  <w:style w:type="paragraph" w:styleId="ab">
    <w:name w:val="List Paragraph"/>
    <w:basedOn w:val="a"/>
    <w:uiPriority w:val="34"/>
    <w:qFormat/>
    <w:rsid w:val="009921F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921F7"/>
    <w:rPr>
      <w:i/>
      <w:iCs/>
    </w:rPr>
  </w:style>
  <w:style w:type="character" w:customStyle="1" w:styleId="ad">
    <w:name w:val="引文 字元"/>
    <w:basedOn w:val="a0"/>
    <w:link w:val="ac"/>
    <w:uiPriority w:val="29"/>
    <w:rsid w:val="009921F7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921F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鮮明引文 字元"/>
    <w:basedOn w:val="a0"/>
    <w:link w:val="ae"/>
    <w:uiPriority w:val="30"/>
    <w:rsid w:val="009921F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9921F7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9921F7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9921F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9921F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9921F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921F7"/>
    <w:pPr>
      <w:outlineLvl w:val="9"/>
    </w:pPr>
  </w:style>
  <w:style w:type="table" w:styleId="af6">
    <w:name w:val="Table Grid"/>
    <w:basedOn w:val="a1"/>
    <w:uiPriority w:val="59"/>
    <w:rsid w:val="00364885"/>
    <w:pPr>
      <w:spacing w:after="0" w:line="240" w:lineRule="auto"/>
      <w:ind w:left="0"/>
    </w:pPr>
    <w:rPr>
      <w:kern w:val="2"/>
      <w:sz w:val="24"/>
      <w:szCs w:val="22"/>
      <w:lang w:eastAsia="zh-TW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364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364885"/>
    <w:rPr>
      <w:rFonts w:ascii="Times New Roman" w:eastAsia="細明體" w:hAnsi="Times New Roman" w:cs="Times New Roman"/>
      <w:lang w:eastAsia="zh-TW" w:bidi="ar-SA"/>
    </w:rPr>
  </w:style>
  <w:style w:type="paragraph" w:styleId="af9">
    <w:name w:val="footer"/>
    <w:basedOn w:val="a"/>
    <w:link w:val="afa"/>
    <w:uiPriority w:val="99"/>
    <w:unhideWhenUsed/>
    <w:rsid w:val="00364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a">
    <w:name w:val="頁尾 字元"/>
    <w:basedOn w:val="a0"/>
    <w:link w:val="af9"/>
    <w:uiPriority w:val="99"/>
    <w:rsid w:val="00364885"/>
    <w:rPr>
      <w:rFonts w:ascii="Times New Roman" w:eastAsia="細明體" w:hAnsi="Times New Roman" w:cs="Times New Roman"/>
      <w:lang w:eastAsia="zh-TW" w:bidi="ar-SA"/>
    </w:rPr>
  </w:style>
  <w:style w:type="paragraph" w:styleId="afb">
    <w:name w:val="Balloon Text"/>
    <w:basedOn w:val="a"/>
    <w:link w:val="afc"/>
    <w:uiPriority w:val="99"/>
    <w:semiHidden/>
    <w:unhideWhenUsed/>
    <w:rsid w:val="00114C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114CA5"/>
    <w:rPr>
      <w:rFonts w:asciiTheme="majorHAnsi" w:eastAsiaTheme="majorEastAsia" w:hAnsiTheme="majorHAnsi" w:cstheme="majorBidi"/>
      <w:sz w:val="18"/>
      <w:szCs w:val="18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A412DA46E34895A55CF238F9B504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728CF8-3B10-4192-9CCA-1F310B81A6CE}"/>
      </w:docPartPr>
      <w:docPartBody>
        <w:p w:rsidR="001C6732" w:rsidRDefault="00B51116" w:rsidP="00B51116">
          <w:pPr>
            <w:pStyle w:val="16A412DA46E34895A55CF238F9B504A0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116"/>
    <w:rsid w:val="001C6732"/>
    <w:rsid w:val="00233667"/>
    <w:rsid w:val="00B5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A412DA46E34895A55CF238F9B504A0">
    <w:name w:val="16A412DA46E34895A55CF238F9B504A0"/>
    <w:rsid w:val="00B51116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2011-06-16T00:54:00Z</dcterms:created>
  <dcterms:modified xsi:type="dcterms:W3CDTF">2011-07-18T02:36:00Z</dcterms:modified>
</cp:coreProperties>
</file>